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3F" w:rsidRDefault="00A560C3" w:rsidP="001D255F">
      <w:pPr>
        <w:jc w:val="center"/>
        <w:rPr>
          <w:b/>
          <w:color w:val="1F3864" w:themeColor="accent5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BC1DA6" wp14:editId="7ECA5187">
            <wp:simplePos x="0" y="0"/>
            <wp:positionH relativeFrom="column">
              <wp:posOffset>69215</wp:posOffset>
            </wp:positionH>
            <wp:positionV relativeFrom="paragraph">
              <wp:posOffset>93345</wp:posOffset>
            </wp:positionV>
            <wp:extent cx="16097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1" name="Рисунок 1" descr="https://pp.vk.me/c637522/v637522659/31480/WL0OceDU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7522/v637522659/31480/WL0OceDU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076" w:rsidRPr="00551E19" w:rsidRDefault="00F24C9A" w:rsidP="001D255F">
      <w:pPr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ИНФОРМАЦИЯ для ПАРТНЁРОВ</w:t>
      </w:r>
    </w:p>
    <w:p w:rsidR="00A560C3" w:rsidRDefault="00551E19" w:rsidP="00F24C9A">
      <w:pPr>
        <w:jc w:val="center"/>
        <w:rPr>
          <w:b/>
          <w:color w:val="1F3864" w:themeColor="accent5" w:themeShade="80"/>
        </w:rPr>
      </w:pPr>
      <w:r w:rsidRPr="00551E19">
        <w:rPr>
          <w:b/>
          <w:color w:val="1F3864" w:themeColor="accent5" w:themeShade="80"/>
        </w:rPr>
        <w:t xml:space="preserve">                                                                                                    </w:t>
      </w:r>
      <w:r w:rsidR="00F24C9A">
        <w:rPr>
          <w:b/>
          <w:color w:val="1F3864" w:themeColor="accent5" w:themeShade="80"/>
        </w:rPr>
        <w:t xml:space="preserve">                              </w:t>
      </w:r>
    </w:p>
    <w:p w:rsidR="00A560C3" w:rsidRPr="00A560C3" w:rsidRDefault="00A560C3" w:rsidP="00A560C3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Сохраним культуру и традиции! </w:t>
      </w:r>
    </w:p>
    <w:p w:rsidR="00173076" w:rsidRDefault="00A560C3" w:rsidP="00173076">
      <w:pPr>
        <w:rPr>
          <w:b/>
        </w:rPr>
      </w:pPr>
      <w:r>
        <w:rPr>
          <w:b/>
        </w:rPr>
        <w:t xml:space="preserve">             </w:t>
      </w:r>
      <w:r w:rsidR="00551E19" w:rsidRPr="00551E19">
        <w:rPr>
          <w:b/>
        </w:rPr>
        <w:t xml:space="preserve">   </w:t>
      </w:r>
      <w:r>
        <w:rPr>
          <w:b/>
        </w:rPr>
        <w:t xml:space="preserve">          </w:t>
      </w:r>
      <w:r w:rsidR="00551E19" w:rsidRPr="00551E19">
        <w:rPr>
          <w:b/>
        </w:rPr>
        <w:t xml:space="preserve"> </w:t>
      </w:r>
      <w:r w:rsidR="00F24C9A">
        <w:rPr>
          <w:b/>
        </w:rPr>
        <w:t xml:space="preserve">                </w:t>
      </w:r>
      <w:r w:rsidR="00173076" w:rsidRPr="00551E19">
        <w:rPr>
          <w:b/>
        </w:rPr>
        <w:t xml:space="preserve">Становитесь </w:t>
      </w:r>
      <w:r w:rsidR="00F24C9A">
        <w:rPr>
          <w:b/>
        </w:rPr>
        <w:t xml:space="preserve">нашим </w:t>
      </w:r>
      <w:r w:rsidR="001D255F" w:rsidRPr="00551E19">
        <w:rPr>
          <w:b/>
        </w:rPr>
        <w:t xml:space="preserve"> партнером!</w:t>
      </w:r>
    </w:p>
    <w:p w:rsidR="00A560C3" w:rsidRPr="00551E19" w:rsidRDefault="00A560C3" w:rsidP="00173076">
      <w:pPr>
        <w:rPr>
          <w:b/>
        </w:rPr>
      </w:pPr>
    </w:p>
    <w:p w:rsidR="00173076" w:rsidRPr="005D5CAE" w:rsidRDefault="00173076" w:rsidP="00173076">
      <w:pPr>
        <w:rPr>
          <w:b/>
        </w:rPr>
      </w:pPr>
      <w:r w:rsidRPr="005D5CAE">
        <w:rPr>
          <w:b/>
        </w:rPr>
        <w:t xml:space="preserve">Мы предлагаем пять градаций </w:t>
      </w:r>
      <w:r w:rsidR="005D5CAE" w:rsidRPr="005D5CAE">
        <w:rPr>
          <w:b/>
        </w:rPr>
        <w:t xml:space="preserve">партнерских </w:t>
      </w:r>
      <w:r w:rsidRPr="005D5CAE">
        <w:rPr>
          <w:b/>
        </w:rPr>
        <w:t xml:space="preserve"> пакетов:</w:t>
      </w:r>
    </w:p>
    <w:p w:rsidR="00173076" w:rsidRPr="00173076" w:rsidRDefault="00551E19" w:rsidP="00551E19">
      <w:pPr>
        <w:pStyle w:val="a4"/>
        <w:shd w:val="clear" w:color="auto" w:fill="FBE4D5" w:themeFill="accent2" w:themeFillTint="33"/>
      </w:pPr>
      <w:r>
        <w:t>1. Г</w:t>
      </w:r>
      <w:r w:rsidR="00F24C9A">
        <w:t>енеральный партнер</w:t>
      </w:r>
      <w:r w:rsidR="0064205E">
        <w:t xml:space="preserve"> </w:t>
      </w:r>
      <w:r w:rsidR="005D5CAE">
        <w:t>(сумма вклада от 100 тыс. руб.)</w:t>
      </w:r>
    </w:p>
    <w:p w:rsidR="00173076" w:rsidRPr="00173076" w:rsidRDefault="00551E19" w:rsidP="00551E19">
      <w:pPr>
        <w:pStyle w:val="a4"/>
        <w:shd w:val="clear" w:color="auto" w:fill="FBE4D5" w:themeFill="accent2" w:themeFillTint="33"/>
      </w:pPr>
      <w:r>
        <w:t>2. О</w:t>
      </w:r>
      <w:r w:rsidR="00F24C9A">
        <w:t>фициальный партнер</w:t>
      </w:r>
      <w:r w:rsidR="0064205E">
        <w:t xml:space="preserve"> (сумма вклада от 50 тыс. руб</w:t>
      </w:r>
      <w:r>
        <w:t>.</w:t>
      </w:r>
      <w:r w:rsidR="005D5CAE">
        <w:t>)</w:t>
      </w:r>
    </w:p>
    <w:p w:rsidR="00173076" w:rsidRPr="00173076" w:rsidRDefault="00ED0059" w:rsidP="00551E19">
      <w:pPr>
        <w:pStyle w:val="a4"/>
        <w:shd w:val="clear" w:color="auto" w:fill="FBE4D5" w:themeFill="accent2" w:themeFillTint="33"/>
      </w:pPr>
      <w:r>
        <w:t>3</w:t>
      </w:r>
      <w:r w:rsidR="00551E19">
        <w:t>. И</w:t>
      </w:r>
      <w:r w:rsidR="00F24C9A">
        <w:t>нформационный партнер</w:t>
      </w:r>
      <w:r w:rsidR="0064205E">
        <w:t xml:space="preserve"> (сумма вклада в эквиваленте от 50 тыс. руб</w:t>
      </w:r>
      <w:r w:rsidR="00551E19">
        <w:t>.</w:t>
      </w:r>
      <w:r w:rsidR="0064205E">
        <w:t>)</w:t>
      </w:r>
    </w:p>
    <w:p w:rsidR="00173076" w:rsidRDefault="00ED0059" w:rsidP="00551E19">
      <w:pPr>
        <w:pStyle w:val="a4"/>
        <w:shd w:val="clear" w:color="auto" w:fill="FBE4D5" w:themeFill="accent2" w:themeFillTint="33"/>
      </w:pPr>
      <w:r>
        <w:t>4</w:t>
      </w:r>
      <w:r w:rsidR="00551E19">
        <w:t>. Б</w:t>
      </w:r>
      <w:r w:rsidR="00F24C9A">
        <w:t>артерный партнер</w:t>
      </w:r>
      <w:r w:rsidR="005D5CAE">
        <w:t xml:space="preserve"> </w:t>
      </w:r>
      <w:r w:rsidR="0064205E">
        <w:t>(сумма вклада в эквиваленте от 15 тыс.</w:t>
      </w:r>
      <w:r w:rsidR="00551E19">
        <w:t xml:space="preserve"> </w:t>
      </w:r>
      <w:r w:rsidR="0064205E">
        <w:t>руб.)</w:t>
      </w:r>
    </w:p>
    <w:p w:rsidR="00EC1D30" w:rsidRDefault="005D5CAE" w:rsidP="00551E19">
      <w:pPr>
        <w:pStyle w:val="a4"/>
        <w:shd w:val="clear" w:color="auto" w:fill="FBE4D5" w:themeFill="accent2" w:themeFillTint="33"/>
      </w:pPr>
      <w:r>
        <w:t>5. П</w:t>
      </w:r>
      <w:r w:rsidR="00F24C9A">
        <w:t>артнер</w:t>
      </w:r>
      <w:r w:rsidR="00EC1D30">
        <w:t xml:space="preserve"> </w:t>
      </w:r>
      <w:r w:rsidR="00551E19">
        <w:t xml:space="preserve">(сумма вклада </w:t>
      </w:r>
      <w:r w:rsidR="00EC1D30">
        <w:t>от 3000 руб.</w:t>
      </w:r>
      <w:r w:rsidR="00551E19">
        <w:t>)</w:t>
      </w:r>
    </w:p>
    <w:p w:rsidR="00ED0059" w:rsidRPr="00173076" w:rsidRDefault="00ED0059" w:rsidP="001D255F">
      <w:pPr>
        <w:pStyle w:val="a4"/>
      </w:pPr>
    </w:p>
    <w:p w:rsidR="00173076" w:rsidRPr="001D255F" w:rsidRDefault="005D5CAE" w:rsidP="005D5CAE">
      <w:pPr>
        <w:jc w:val="both"/>
      </w:pPr>
      <w:r w:rsidRPr="005D5CAE">
        <w:rPr>
          <w:b/>
        </w:rPr>
        <w:t>Контактная информация</w:t>
      </w:r>
      <w:r>
        <w:t xml:space="preserve"> </w:t>
      </w:r>
      <w:r w:rsidRPr="005D5CAE">
        <w:rPr>
          <w:b/>
        </w:rPr>
        <w:t>организаторов</w:t>
      </w:r>
      <w:r>
        <w:t xml:space="preserve"> Губернской ярмарки  для желающих стать партнерами  по </w:t>
      </w:r>
      <w:proofErr w:type="gramStart"/>
      <w:r>
        <w:t>выбранному</w:t>
      </w:r>
      <w:proofErr w:type="gramEnd"/>
      <w:r>
        <w:t xml:space="preserve"> из предложенных пакетов: </w:t>
      </w:r>
      <w:r w:rsidR="001D255F">
        <w:t xml:space="preserve"> </w:t>
      </w:r>
      <w:proofErr w:type="spellStart"/>
      <w:r w:rsidR="001D255F" w:rsidRPr="005D5CAE">
        <w:rPr>
          <w:b/>
        </w:rPr>
        <w:t>email</w:t>
      </w:r>
      <w:proofErr w:type="spellEnd"/>
      <w:r w:rsidR="001D255F">
        <w:t xml:space="preserve">: </w:t>
      </w:r>
      <w:hyperlink r:id="rId7" w:history="1">
        <w:r w:rsidR="001D255F" w:rsidRPr="00AA081C">
          <w:rPr>
            <w:rStyle w:val="a3"/>
            <w:lang w:val="en-US"/>
          </w:rPr>
          <w:t>os</w:t>
        </w:r>
        <w:r w:rsidR="001D255F" w:rsidRPr="001D255F">
          <w:rPr>
            <w:rStyle w:val="a3"/>
          </w:rPr>
          <w:t>.</w:t>
        </w:r>
        <w:r w:rsidR="001D255F" w:rsidRPr="00AA081C">
          <w:rPr>
            <w:rStyle w:val="a3"/>
            <w:lang w:val="en-US"/>
          </w:rPr>
          <w:t>kurgan</w:t>
        </w:r>
        <w:r w:rsidR="001D255F" w:rsidRPr="001D255F">
          <w:rPr>
            <w:rStyle w:val="a3"/>
          </w:rPr>
          <w:t>@</w:t>
        </w:r>
        <w:r w:rsidR="001D255F" w:rsidRPr="00AA081C">
          <w:rPr>
            <w:rStyle w:val="a3"/>
            <w:lang w:val="en-US"/>
          </w:rPr>
          <w:t>mail</w:t>
        </w:r>
        <w:r w:rsidR="001D255F" w:rsidRPr="001D255F">
          <w:rPr>
            <w:rStyle w:val="a3"/>
          </w:rPr>
          <w:t>.</w:t>
        </w:r>
        <w:proofErr w:type="spellStart"/>
        <w:r w:rsidR="001D255F" w:rsidRPr="00AA081C">
          <w:rPr>
            <w:rStyle w:val="a3"/>
            <w:lang w:val="en-US"/>
          </w:rPr>
          <w:t>ru</w:t>
        </w:r>
        <w:proofErr w:type="spellEnd"/>
      </w:hyperlink>
      <w:r w:rsidR="001D255F" w:rsidRPr="001D255F">
        <w:t xml:space="preserve">  </w:t>
      </w:r>
      <w:r w:rsidR="001D255F">
        <w:t xml:space="preserve">или </w:t>
      </w:r>
      <w:r w:rsidR="001D255F" w:rsidRPr="005D5CAE">
        <w:rPr>
          <w:b/>
        </w:rPr>
        <w:t>тел</w:t>
      </w:r>
      <w:r>
        <w:t xml:space="preserve">.: </w:t>
      </w:r>
      <w:r w:rsidR="001D255F">
        <w:t xml:space="preserve"> 8 (922) 560 15-66</w:t>
      </w:r>
    </w:p>
    <w:p w:rsidR="00173076" w:rsidRPr="00173076" w:rsidRDefault="00173076" w:rsidP="00173076"/>
    <w:p w:rsidR="00173076" w:rsidRPr="005D5CAE" w:rsidRDefault="00F24C9A" w:rsidP="0064205E">
      <w:pPr>
        <w:jc w:val="center"/>
        <w:rPr>
          <w:b/>
          <w:color w:val="1F3864" w:themeColor="accent5" w:themeShade="80"/>
        </w:rPr>
      </w:pPr>
      <w:r w:rsidRPr="005D5CAE">
        <w:rPr>
          <w:b/>
          <w:color w:val="1F3864" w:themeColor="accent5" w:themeShade="80"/>
        </w:rPr>
        <w:t>ГЕНЕРАЛЬНЫЙ партнер</w:t>
      </w:r>
    </w:p>
    <w:p w:rsidR="00173076" w:rsidRPr="00173076" w:rsidRDefault="00F24C9A" w:rsidP="005D5CAE">
      <w:pPr>
        <w:jc w:val="both"/>
      </w:pPr>
      <w:r>
        <w:t>Генеральный партнер</w:t>
      </w:r>
      <w:r w:rsidR="00173076" w:rsidRPr="00173076">
        <w:t xml:space="preserve"> считается основным партнером мероприятия и берет на себя значительную часть расходов на его организацию. Во всех информационных материалах и рассылках мы постараемся сделать так, чтобы </w:t>
      </w:r>
      <w:proofErr w:type="gramStart"/>
      <w:r w:rsidR="00173076" w:rsidRPr="00173076">
        <w:t>наше</w:t>
      </w:r>
      <w:proofErr w:type="gramEnd"/>
      <w:r w:rsidR="00173076" w:rsidRPr="00173076">
        <w:t xml:space="preserve"> меропри</w:t>
      </w:r>
      <w:r w:rsidR="007A5346">
        <w:t>ятия надежно ассоциировалось с в</w:t>
      </w:r>
      <w:r w:rsidR="00173076" w:rsidRPr="00173076">
        <w:t>ашей компанией.</w:t>
      </w:r>
    </w:p>
    <w:p w:rsidR="00173076" w:rsidRPr="00173076" w:rsidRDefault="00173076" w:rsidP="00173076">
      <w:r w:rsidRPr="00173076">
        <w:t xml:space="preserve">                                                                                                  </w:t>
      </w:r>
      <w:r w:rsidR="00F24C9A">
        <w:t xml:space="preserve">  Ограничение по числу</w:t>
      </w:r>
      <w:r w:rsidR="007A5346">
        <w:t xml:space="preserve">: </w:t>
      </w:r>
      <w:proofErr w:type="gramStart"/>
      <w:r w:rsidR="007A5346">
        <w:t>единственный</w:t>
      </w:r>
      <w:proofErr w:type="gramEnd"/>
      <w:r w:rsidRPr="00173076">
        <w:t>.</w:t>
      </w:r>
    </w:p>
    <w:p w:rsidR="00173076" w:rsidRPr="00173076" w:rsidRDefault="00173076" w:rsidP="00173076">
      <w:r w:rsidRPr="00173076">
        <w:t>Привилегии:</w:t>
      </w:r>
    </w:p>
    <w:p w:rsidR="00173076" w:rsidRPr="00173076" w:rsidRDefault="00173076" w:rsidP="001D255F">
      <w:pPr>
        <w:pStyle w:val="a4"/>
        <w:numPr>
          <w:ilvl w:val="0"/>
          <w:numId w:val="5"/>
        </w:numPr>
      </w:pPr>
      <w:r w:rsidRPr="00173076">
        <w:t>размещение</w:t>
      </w:r>
      <w:r w:rsidR="00F24C9A">
        <w:t xml:space="preserve"> информации о партнере</w:t>
      </w:r>
      <w:r w:rsidR="001D255F">
        <w:t xml:space="preserve"> на </w:t>
      </w:r>
      <w:r w:rsidRPr="00173076">
        <w:t xml:space="preserve"> информационных ресурсах мероприятия;</w:t>
      </w:r>
    </w:p>
    <w:p w:rsidR="00173076" w:rsidRPr="00173076" w:rsidRDefault="00F24C9A" w:rsidP="001D255F">
      <w:pPr>
        <w:pStyle w:val="a4"/>
        <w:numPr>
          <w:ilvl w:val="0"/>
          <w:numId w:val="5"/>
        </w:numPr>
      </w:pPr>
      <w:r>
        <w:t>упоминание о партнере</w:t>
      </w:r>
      <w:r w:rsidR="00173076" w:rsidRPr="00173076">
        <w:t xml:space="preserve"> во всех рассылках и пресс-релизах;</w:t>
      </w:r>
    </w:p>
    <w:p w:rsidR="00173076" w:rsidRPr="00173076" w:rsidRDefault="00F24C9A" w:rsidP="001D255F">
      <w:pPr>
        <w:pStyle w:val="a4"/>
        <w:numPr>
          <w:ilvl w:val="0"/>
          <w:numId w:val="5"/>
        </w:numPr>
      </w:pPr>
      <w:r>
        <w:t xml:space="preserve">упоминание </w:t>
      </w:r>
      <w:r w:rsidR="00173076" w:rsidRPr="00173076">
        <w:t xml:space="preserve"> в </w:t>
      </w:r>
      <w:proofErr w:type="gramStart"/>
      <w:r w:rsidR="00173076" w:rsidRPr="00173076">
        <w:t>пост-релизах</w:t>
      </w:r>
      <w:proofErr w:type="gramEnd"/>
      <w:r w:rsidR="00173076" w:rsidRPr="00173076">
        <w:t xml:space="preserve"> в СМИ в качестве </w:t>
      </w:r>
      <w:proofErr w:type="spellStart"/>
      <w:r w:rsidR="00173076" w:rsidRPr="00173076">
        <w:t>соорганизатора</w:t>
      </w:r>
      <w:proofErr w:type="spellEnd"/>
      <w:r w:rsidR="005D5CAE">
        <w:t xml:space="preserve"> мероприятия</w:t>
      </w:r>
      <w:r w:rsidR="00173076" w:rsidRPr="00173076">
        <w:t>;</w:t>
      </w:r>
    </w:p>
    <w:p w:rsidR="00173076" w:rsidRPr="00173076" w:rsidRDefault="00173076" w:rsidP="001D255F">
      <w:pPr>
        <w:pStyle w:val="a4"/>
        <w:numPr>
          <w:ilvl w:val="0"/>
          <w:numId w:val="5"/>
        </w:numPr>
      </w:pPr>
      <w:r w:rsidRPr="00173076">
        <w:t>размещение логотипа на центральном баннере;</w:t>
      </w:r>
    </w:p>
    <w:p w:rsidR="00173076" w:rsidRPr="00173076" w:rsidRDefault="00173076" w:rsidP="001D255F">
      <w:pPr>
        <w:pStyle w:val="a4"/>
        <w:numPr>
          <w:ilvl w:val="0"/>
          <w:numId w:val="5"/>
        </w:numPr>
      </w:pPr>
      <w:r w:rsidRPr="00173076">
        <w:t>размещение логотипа на афишах;</w:t>
      </w:r>
    </w:p>
    <w:p w:rsidR="00173076" w:rsidRPr="00173076" w:rsidRDefault="00173076" w:rsidP="005D5CAE">
      <w:pPr>
        <w:pStyle w:val="a4"/>
        <w:numPr>
          <w:ilvl w:val="0"/>
          <w:numId w:val="5"/>
        </w:numPr>
        <w:jc w:val="both"/>
      </w:pPr>
      <w:r w:rsidRPr="00173076">
        <w:t xml:space="preserve">размещение </w:t>
      </w:r>
      <w:r w:rsidR="00F24C9A">
        <w:t>информации о партнере</w:t>
      </w:r>
      <w:r w:rsidRPr="00173076">
        <w:t xml:space="preserve"> в программе мероприятия и буклетах от организаторов мероприятия;</w:t>
      </w:r>
    </w:p>
    <w:p w:rsidR="00173076" w:rsidRPr="00173076" w:rsidRDefault="00173076" w:rsidP="001D255F">
      <w:pPr>
        <w:pStyle w:val="a4"/>
        <w:numPr>
          <w:ilvl w:val="0"/>
          <w:numId w:val="5"/>
        </w:numPr>
      </w:pPr>
      <w:r w:rsidRPr="00173076">
        <w:t>раздача буклетов</w:t>
      </w:r>
      <w:r w:rsidR="00F24C9A">
        <w:t xml:space="preserve"> и других материалов от партнера</w:t>
      </w:r>
      <w:r w:rsidRPr="00173076">
        <w:t xml:space="preserve"> на входе;</w:t>
      </w:r>
    </w:p>
    <w:p w:rsidR="00173076" w:rsidRPr="00173076" w:rsidRDefault="00F24C9A" w:rsidP="001D255F">
      <w:pPr>
        <w:pStyle w:val="a4"/>
        <w:numPr>
          <w:ilvl w:val="0"/>
          <w:numId w:val="5"/>
        </w:numPr>
      </w:pPr>
      <w:r>
        <w:t>наз</w:t>
      </w:r>
      <w:r w:rsidR="007A5346">
        <w:t>ы</w:t>
      </w:r>
      <w:r>
        <w:t>вание партнера</w:t>
      </w:r>
      <w:r w:rsidR="00173076" w:rsidRPr="00173076">
        <w:t xml:space="preserve"> со сцены при открытии и закрытии мероприятия;</w:t>
      </w:r>
    </w:p>
    <w:p w:rsidR="00173076" w:rsidRDefault="00173076" w:rsidP="00173076">
      <w:pPr>
        <w:pStyle w:val="a4"/>
        <w:numPr>
          <w:ilvl w:val="0"/>
          <w:numId w:val="5"/>
        </w:numPr>
      </w:pPr>
      <w:r w:rsidRPr="00173076">
        <w:t>бесплатное размещен</w:t>
      </w:r>
      <w:r w:rsidR="00F24C9A">
        <w:t>ие стенда с продукцией партнера.</w:t>
      </w:r>
    </w:p>
    <w:p w:rsidR="001D255F" w:rsidRDefault="001D255F" w:rsidP="001D255F">
      <w:pPr>
        <w:pStyle w:val="a4"/>
        <w:ind w:left="720"/>
      </w:pPr>
    </w:p>
    <w:p w:rsidR="001D255F" w:rsidRPr="00173076" w:rsidRDefault="001D255F" w:rsidP="001D255F">
      <w:pPr>
        <w:pStyle w:val="a4"/>
        <w:ind w:left="720"/>
      </w:pPr>
    </w:p>
    <w:p w:rsidR="00173076" w:rsidRPr="007A5346" w:rsidRDefault="00F24C9A" w:rsidP="0064205E">
      <w:pPr>
        <w:jc w:val="center"/>
        <w:rPr>
          <w:b/>
          <w:color w:val="1F3864" w:themeColor="accent5" w:themeShade="80"/>
        </w:rPr>
      </w:pPr>
      <w:r w:rsidRPr="007A5346">
        <w:rPr>
          <w:b/>
          <w:color w:val="1F3864" w:themeColor="accent5" w:themeShade="80"/>
        </w:rPr>
        <w:t>ОФИЦИАЛЬНЫЙ партнер</w:t>
      </w:r>
    </w:p>
    <w:p w:rsidR="00173076" w:rsidRPr="00173076" w:rsidRDefault="00F24C9A" w:rsidP="007A5346">
      <w:pPr>
        <w:jc w:val="both"/>
      </w:pPr>
      <w:r>
        <w:t>Официальный партнер</w:t>
      </w:r>
      <w:r w:rsidR="00173076" w:rsidRPr="00173076">
        <w:t xml:space="preserve"> </w:t>
      </w:r>
      <w:r w:rsidR="007A5346">
        <w:t>вносит</w:t>
      </w:r>
      <w:r w:rsidR="00173076" w:rsidRPr="00173076">
        <w:t xml:space="preserve"> весомый вклад в развитие мероприятия, поэтому мы поста</w:t>
      </w:r>
      <w:r w:rsidR="007A5346">
        <w:t xml:space="preserve">раемся </w:t>
      </w:r>
      <w:proofErr w:type="gramStart"/>
      <w:r w:rsidR="007A5346">
        <w:t>разместить информацию</w:t>
      </w:r>
      <w:proofErr w:type="gramEnd"/>
      <w:r w:rsidR="007A5346">
        <w:t xml:space="preserve"> о в</w:t>
      </w:r>
      <w:r w:rsidR="00173076" w:rsidRPr="00173076">
        <w:t>ас во всех раздаваемых и информационных материалах.</w:t>
      </w:r>
    </w:p>
    <w:p w:rsidR="00173076" w:rsidRPr="00173076" w:rsidRDefault="00173076" w:rsidP="00173076">
      <w:r w:rsidRPr="00173076">
        <w:t xml:space="preserve">                                                                                                   Ограничение по ч</w:t>
      </w:r>
      <w:r w:rsidR="00F24C9A">
        <w:t>ислу</w:t>
      </w:r>
      <w:r w:rsidR="00ED0059">
        <w:t>: не более 10</w:t>
      </w:r>
      <w:r w:rsidR="001D255F">
        <w:t xml:space="preserve">. </w:t>
      </w:r>
    </w:p>
    <w:p w:rsidR="00173076" w:rsidRPr="00173076" w:rsidRDefault="007A5346" w:rsidP="00173076">
      <w:r>
        <w:t>Приви</w:t>
      </w:r>
      <w:r w:rsidR="00173076" w:rsidRPr="00173076">
        <w:t>легии:</w:t>
      </w:r>
      <w:r>
        <w:t xml:space="preserve"> </w:t>
      </w:r>
    </w:p>
    <w:p w:rsidR="00173076" w:rsidRPr="00173076" w:rsidRDefault="00173076" w:rsidP="001D255F">
      <w:pPr>
        <w:pStyle w:val="a4"/>
        <w:numPr>
          <w:ilvl w:val="0"/>
          <w:numId w:val="6"/>
        </w:numPr>
      </w:pPr>
      <w:r w:rsidRPr="00173076">
        <w:t>размещение</w:t>
      </w:r>
      <w:r w:rsidR="00F24C9A">
        <w:t xml:space="preserve"> информации о партнере</w:t>
      </w:r>
      <w:r w:rsidR="0064205E">
        <w:t xml:space="preserve"> на </w:t>
      </w:r>
      <w:r w:rsidRPr="00173076">
        <w:t xml:space="preserve"> информационных ресурсах мероприятия;</w:t>
      </w:r>
    </w:p>
    <w:p w:rsidR="00173076" w:rsidRPr="00173076" w:rsidRDefault="00173076" w:rsidP="001D255F">
      <w:pPr>
        <w:pStyle w:val="a4"/>
        <w:numPr>
          <w:ilvl w:val="0"/>
          <w:numId w:val="6"/>
        </w:numPr>
      </w:pPr>
      <w:r w:rsidRPr="00173076">
        <w:t>размещение логотипа на центральном баннере;</w:t>
      </w:r>
    </w:p>
    <w:p w:rsidR="00173076" w:rsidRPr="00173076" w:rsidRDefault="00173076" w:rsidP="001D255F">
      <w:pPr>
        <w:pStyle w:val="a4"/>
        <w:numPr>
          <w:ilvl w:val="0"/>
          <w:numId w:val="6"/>
        </w:numPr>
      </w:pPr>
      <w:r w:rsidRPr="00173076">
        <w:t>размещение логотипа на афишах;</w:t>
      </w:r>
    </w:p>
    <w:p w:rsidR="00173076" w:rsidRPr="00173076" w:rsidRDefault="00173076" w:rsidP="001D255F">
      <w:pPr>
        <w:pStyle w:val="a4"/>
        <w:numPr>
          <w:ilvl w:val="0"/>
          <w:numId w:val="6"/>
        </w:numPr>
      </w:pPr>
      <w:r w:rsidRPr="00173076">
        <w:t>раздача буклетов</w:t>
      </w:r>
      <w:r w:rsidR="00F24C9A">
        <w:t xml:space="preserve"> и других материалов от партнера</w:t>
      </w:r>
      <w:r w:rsidRPr="00173076">
        <w:t xml:space="preserve"> на входе;</w:t>
      </w:r>
    </w:p>
    <w:p w:rsidR="00173076" w:rsidRPr="00173076" w:rsidRDefault="00173076" w:rsidP="001D255F">
      <w:pPr>
        <w:pStyle w:val="a4"/>
        <w:numPr>
          <w:ilvl w:val="0"/>
          <w:numId w:val="6"/>
        </w:numPr>
      </w:pPr>
      <w:r w:rsidRPr="00173076">
        <w:t>размещение одного баннера на входе</w:t>
      </w:r>
      <w:r w:rsidR="007A5346">
        <w:t>;</w:t>
      </w:r>
    </w:p>
    <w:p w:rsidR="00173076" w:rsidRPr="00173076" w:rsidRDefault="00F24C9A" w:rsidP="001D255F">
      <w:pPr>
        <w:pStyle w:val="a4"/>
        <w:numPr>
          <w:ilvl w:val="0"/>
          <w:numId w:val="6"/>
        </w:numPr>
      </w:pPr>
      <w:r>
        <w:t>название партнера</w:t>
      </w:r>
      <w:r w:rsidR="00173076" w:rsidRPr="00173076">
        <w:t xml:space="preserve"> со сцены при </w:t>
      </w:r>
      <w:r w:rsidR="007A5346">
        <w:t>открытии и закрытии мероприятия.</w:t>
      </w:r>
    </w:p>
    <w:p w:rsidR="001D255F" w:rsidRPr="00173076" w:rsidRDefault="001D255F" w:rsidP="00173076"/>
    <w:p w:rsidR="00173076" w:rsidRPr="00173076" w:rsidRDefault="00173076" w:rsidP="00173076"/>
    <w:p w:rsidR="00173076" w:rsidRPr="007A5346" w:rsidRDefault="00F24C9A" w:rsidP="001D255F">
      <w:pPr>
        <w:jc w:val="center"/>
        <w:rPr>
          <w:b/>
          <w:color w:val="1F3864" w:themeColor="accent5" w:themeShade="80"/>
        </w:rPr>
      </w:pPr>
      <w:r w:rsidRPr="007A5346">
        <w:rPr>
          <w:b/>
          <w:color w:val="1F3864" w:themeColor="accent5" w:themeShade="80"/>
        </w:rPr>
        <w:lastRenderedPageBreak/>
        <w:t>ИНФОРМАЦИОННЫЙ партнер</w:t>
      </w:r>
    </w:p>
    <w:p w:rsidR="00173076" w:rsidRPr="00173076" w:rsidRDefault="00F24C9A" w:rsidP="007A5346">
      <w:pPr>
        <w:jc w:val="both"/>
      </w:pPr>
      <w:r>
        <w:t>Информационный партнер</w:t>
      </w:r>
      <w:r w:rsidR="00173076" w:rsidRPr="00173076">
        <w:t xml:space="preserve"> осуществляет безвозмездную информационную поддержку мероприятию.</w:t>
      </w:r>
    </w:p>
    <w:p w:rsidR="00173076" w:rsidRPr="00173076" w:rsidRDefault="00173076" w:rsidP="00173076">
      <w:r w:rsidRPr="00173076">
        <w:t xml:space="preserve">                                         </w:t>
      </w:r>
      <w:r w:rsidR="001D255F">
        <w:t xml:space="preserve">                                                      </w:t>
      </w:r>
      <w:r w:rsidR="00F24C9A">
        <w:t xml:space="preserve">  Ограничение по числу</w:t>
      </w:r>
      <w:r w:rsidRPr="00173076">
        <w:t xml:space="preserve">: </w:t>
      </w:r>
      <w:r w:rsidR="007A5346">
        <w:t xml:space="preserve"> </w:t>
      </w:r>
      <w:r w:rsidRPr="00173076">
        <w:t>не ограничено.</w:t>
      </w:r>
    </w:p>
    <w:p w:rsidR="00173076" w:rsidRPr="00173076" w:rsidRDefault="00173076" w:rsidP="00173076">
      <w:r w:rsidRPr="00173076">
        <w:t>Привилегии:</w:t>
      </w:r>
    </w:p>
    <w:p w:rsidR="00173076" w:rsidRPr="00173076" w:rsidRDefault="00173076" w:rsidP="001D255F">
      <w:pPr>
        <w:pStyle w:val="a4"/>
        <w:numPr>
          <w:ilvl w:val="0"/>
          <w:numId w:val="8"/>
        </w:numPr>
      </w:pPr>
      <w:r w:rsidRPr="00173076">
        <w:t xml:space="preserve">размещение информации о </w:t>
      </w:r>
      <w:r w:rsidR="00F24C9A">
        <w:t>партнере</w:t>
      </w:r>
      <w:r w:rsidR="007A5346">
        <w:t xml:space="preserve"> на информационных ресурсах</w:t>
      </w:r>
      <w:r w:rsidR="0064205E">
        <w:t xml:space="preserve"> </w:t>
      </w:r>
      <w:r w:rsidRPr="00173076">
        <w:t xml:space="preserve"> мероприятия;</w:t>
      </w:r>
    </w:p>
    <w:p w:rsidR="00173076" w:rsidRPr="00173076" w:rsidRDefault="00173076" w:rsidP="001D255F">
      <w:pPr>
        <w:pStyle w:val="a4"/>
        <w:numPr>
          <w:ilvl w:val="0"/>
          <w:numId w:val="8"/>
        </w:numPr>
      </w:pPr>
      <w:r w:rsidRPr="00173076">
        <w:t>размещение логотипа на центральном баннере;</w:t>
      </w:r>
    </w:p>
    <w:p w:rsidR="00173076" w:rsidRPr="00173076" w:rsidRDefault="00173076" w:rsidP="001D255F">
      <w:pPr>
        <w:pStyle w:val="a4"/>
        <w:numPr>
          <w:ilvl w:val="0"/>
          <w:numId w:val="8"/>
        </w:numPr>
      </w:pPr>
      <w:r w:rsidRPr="00173076">
        <w:t>размещение логотипа на афишах;</w:t>
      </w:r>
    </w:p>
    <w:p w:rsidR="00173076" w:rsidRPr="00173076" w:rsidRDefault="00173076" w:rsidP="001D255F">
      <w:pPr>
        <w:pStyle w:val="a4"/>
        <w:numPr>
          <w:ilvl w:val="0"/>
          <w:numId w:val="8"/>
        </w:numPr>
      </w:pPr>
      <w:r w:rsidRPr="00173076">
        <w:t>раздача буклетов</w:t>
      </w:r>
      <w:r w:rsidR="00F24C9A">
        <w:t xml:space="preserve"> и других материалов от партнера</w:t>
      </w:r>
      <w:r w:rsidRPr="00173076">
        <w:t xml:space="preserve"> на входе;</w:t>
      </w:r>
    </w:p>
    <w:p w:rsidR="00173076" w:rsidRPr="00173076" w:rsidRDefault="00173076" w:rsidP="001D255F">
      <w:pPr>
        <w:pStyle w:val="a4"/>
        <w:numPr>
          <w:ilvl w:val="0"/>
          <w:numId w:val="8"/>
        </w:numPr>
      </w:pPr>
      <w:r w:rsidRPr="00173076">
        <w:t>размещение одного баннера на одно</w:t>
      </w:r>
      <w:r w:rsidR="00F24C9A">
        <w:t>й из площадок</w:t>
      </w:r>
      <w:r w:rsidRPr="00173076">
        <w:t>;</w:t>
      </w:r>
    </w:p>
    <w:p w:rsidR="00173076" w:rsidRPr="00173076" w:rsidRDefault="00173076" w:rsidP="001D255F">
      <w:pPr>
        <w:pStyle w:val="a4"/>
        <w:numPr>
          <w:ilvl w:val="0"/>
          <w:numId w:val="8"/>
        </w:numPr>
      </w:pPr>
      <w:r w:rsidRPr="00173076">
        <w:t>наз</w:t>
      </w:r>
      <w:r w:rsidR="007A5346">
        <w:t>ы</w:t>
      </w:r>
      <w:r w:rsidRPr="00173076">
        <w:t>ва</w:t>
      </w:r>
      <w:r w:rsidR="00F24C9A">
        <w:t>ние партнера</w:t>
      </w:r>
      <w:r w:rsidRPr="00173076">
        <w:t xml:space="preserve"> со сцены при открытии и закрытии мероприятия.</w:t>
      </w:r>
    </w:p>
    <w:p w:rsidR="00173076" w:rsidRPr="00173076" w:rsidRDefault="00173076" w:rsidP="00173076"/>
    <w:p w:rsidR="00173076" w:rsidRPr="007A5346" w:rsidRDefault="00F24C9A" w:rsidP="0064205E">
      <w:pPr>
        <w:jc w:val="center"/>
        <w:rPr>
          <w:b/>
          <w:color w:val="1F3864" w:themeColor="accent5" w:themeShade="80"/>
        </w:rPr>
      </w:pPr>
      <w:r w:rsidRPr="007A5346">
        <w:rPr>
          <w:b/>
          <w:color w:val="1F3864" w:themeColor="accent5" w:themeShade="80"/>
        </w:rPr>
        <w:t>БАРТЕРНЫЙ партнер</w:t>
      </w:r>
    </w:p>
    <w:p w:rsidR="00173076" w:rsidRPr="00173076" w:rsidRDefault="00F24C9A" w:rsidP="007A5346">
      <w:pPr>
        <w:jc w:val="both"/>
      </w:pPr>
      <w:r>
        <w:t>Бартерный партнер</w:t>
      </w:r>
      <w:r w:rsidR="00173076" w:rsidRPr="00173076">
        <w:t xml:space="preserve"> безвозмездно обеспечивает мероприятие необхо</w:t>
      </w:r>
      <w:r w:rsidR="0064205E">
        <w:t>димым оборудованием или</w:t>
      </w:r>
      <w:r w:rsidR="007A5346">
        <w:t xml:space="preserve"> услугами</w:t>
      </w:r>
      <w:r w:rsidR="0064205E">
        <w:t>.</w:t>
      </w:r>
    </w:p>
    <w:p w:rsidR="00173076" w:rsidRPr="00173076" w:rsidRDefault="0064205E" w:rsidP="00173076">
      <w:r>
        <w:t xml:space="preserve">                                                                                         </w:t>
      </w:r>
      <w:r w:rsidR="00F24C9A">
        <w:t>Ограничение по числу</w:t>
      </w:r>
      <w:r w:rsidR="00173076" w:rsidRPr="00173076">
        <w:t>: не о</w:t>
      </w:r>
      <w:r>
        <w:t>граничено.</w:t>
      </w:r>
    </w:p>
    <w:p w:rsidR="00173076" w:rsidRPr="00173076" w:rsidRDefault="0064205E" w:rsidP="00173076">
      <w:r>
        <w:t>Привилегии:</w:t>
      </w:r>
    </w:p>
    <w:p w:rsidR="00173076" w:rsidRPr="0064205E" w:rsidRDefault="00F24C9A" w:rsidP="0064205E">
      <w:pPr>
        <w:pStyle w:val="a4"/>
        <w:numPr>
          <w:ilvl w:val="0"/>
          <w:numId w:val="9"/>
        </w:numPr>
      </w:pPr>
      <w:r>
        <w:t>размещение информации о партнере</w:t>
      </w:r>
      <w:r w:rsidR="00173076" w:rsidRPr="0064205E">
        <w:t xml:space="preserve"> на других информационных ресурсах мероприятия;</w:t>
      </w:r>
    </w:p>
    <w:p w:rsidR="00173076" w:rsidRPr="0064205E" w:rsidRDefault="00173076" w:rsidP="0064205E">
      <w:pPr>
        <w:pStyle w:val="a4"/>
        <w:numPr>
          <w:ilvl w:val="0"/>
          <w:numId w:val="9"/>
        </w:numPr>
      </w:pPr>
      <w:r w:rsidRPr="0064205E">
        <w:t>размещение логотипа на центральном баннере;</w:t>
      </w:r>
    </w:p>
    <w:p w:rsidR="00173076" w:rsidRPr="0064205E" w:rsidRDefault="00173076" w:rsidP="0064205E">
      <w:pPr>
        <w:pStyle w:val="a4"/>
        <w:numPr>
          <w:ilvl w:val="0"/>
          <w:numId w:val="9"/>
        </w:numPr>
      </w:pPr>
      <w:r w:rsidRPr="0064205E">
        <w:t>размещение логотипа на афишах;</w:t>
      </w:r>
    </w:p>
    <w:p w:rsidR="00173076" w:rsidRPr="0064205E" w:rsidRDefault="00173076" w:rsidP="0064205E">
      <w:pPr>
        <w:pStyle w:val="a4"/>
        <w:numPr>
          <w:ilvl w:val="0"/>
          <w:numId w:val="9"/>
        </w:numPr>
      </w:pPr>
      <w:r w:rsidRPr="0064205E">
        <w:t xml:space="preserve">раздача буклетов и других материалов </w:t>
      </w:r>
      <w:r w:rsidR="00F24C9A">
        <w:t>от партнера</w:t>
      </w:r>
      <w:r w:rsidRPr="0064205E">
        <w:t xml:space="preserve"> на входе;</w:t>
      </w:r>
    </w:p>
    <w:p w:rsidR="00173076" w:rsidRPr="0064205E" w:rsidRDefault="00F24C9A" w:rsidP="0064205E">
      <w:pPr>
        <w:pStyle w:val="a4"/>
        <w:numPr>
          <w:ilvl w:val="0"/>
          <w:numId w:val="9"/>
        </w:numPr>
      </w:pPr>
      <w:r>
        <w:t>наз</w:t>
      </w:r>
      <w:r w:rsidR="007A5346">
        <w:t>ы</w:t>
      </w:r>
      <w:bookmarkStart w:id="0" w:name="_GoBack"/>
      <w:bookmarkEnd w:id="0"/>
      <w:r>
        <w:t>вание партнера</w:t>
      </w:r>
      <w:r w:rsidR="00173076" w:rsidRPr="0064205E">
        <w:t xml:space="preserve"> со сцены при открытии и закрытии мероприятия;</w:t>
      </w:r>
    </w:p>
    <w:p w:rsidR="00173076" w:rsidRPr="0064205E" w:rsidRDefault="00173076" w:rsidP="0064205E">
      <w:pPr>
        <w:pStyle w:val="a4"/>
        <w:numPr>
          <w:ilvl w:val="0"/>
          <w:numId w:val="9"/>
        </w:numPr>
      </w:pPr>
      <w:r w:rsidRPr="0064205E">
        <w:t>бесплатное размеще</w:t>
      </w:r>
      <w:r w:rsidR="00F24C9A">
        <w:t>ние стенда с продукцией партнера</w:t>
      </w:r>
      <w:r w:rsidRPr="0064205E">
        <w:t>.</w:t>
      </w:r>
    </w:p>
    <w:p w:rsidR="00173076" w:rsidRPr="00173076" w:rsidRDefault="00173076" w:rsidP="00173076">
      <w:r w:rsidRPr="00173076">
        <w:t xml:space="preserve"> </w:t>
      </w:r>
    </w:p>
    <w:p w:rsidR="00E26C3C" w:rsidRDefault="00E26C3C"/>
    <w:sectPr w:rsidR="00E26C3C" w:rsidSect="00173076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00E7"/>
    <w:multiLevelType w:val="hybridMultilevel"/>
    <w:tmpl w:val="9D54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1B0"/>
    <w:multiLevelType w:val="hybridMultilevel"/>
    <w:tmpl w:val="915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2924"/>
    <w:multiLevelType w:val="hybridMultilevel"/>
    <w:tmpl w:val="0E82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4274"/>
    <w:multiLevelType w:val="hybridMultilevel"/>
    <w:tmpl w:val="5804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D75AD"/>
    <w:multiLevelType w:val="hybridMultilevel"/>
    <w:tmpl w:val="7660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504"/>
    <w:multiLevelType w:val="hybridMultilevel"/>
    <w:tmpl w:val="5768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2030"/>
    <w:multiLevelType w:val="hybridMultilevel"/>
    <w:tmpl w:val="08A6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46457"/>
    <w:multiLevelType w:val="hybridMultilevel"/>
    <w:tmpl w:val="67A0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7E48"/>
    <w:multiLevelType w:val="hybridMultilevel"/>
    <w:tmpl w:val="B744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6"/>
    <w:rsid w:val="00173076"/>
    <w:rsid w:val="001D255F"/>
    <w:rsid w:val="00551E19"/>
    <w:rsid w:val="005D5CAE"/>
    <w:rsid w:val="0064205E"/>
    <w:rsid w:val="007A5346"/>
    <w:rsid w:val="009C6F3F"/>
    <w:rsid w:val="00A560C3"/>
    <w:rsid w:val="00E26C3C"/>
    <w:rsid w:val="00EC1D30"/>
    <w:rsid w:val="00ED0059"/>
    <w:rsid w:val="00F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5F"/>
    <w:rPr>
      <w:color w:val="0563C1" w:themeColor="hyperlink"/>
      <w:u w:val="single"/>
    </w:rPr>
  </w:style>
  <w:style w:type="paragraph" w:styleId="a4">
    <w:name w:val="No Spacing"/>
    <w:uiPriority w:val="1"/>
    <w:qFormat/>
    <w:rsid w:val="001D2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5F"/>
    <w:rPr>
      <w:color w:val="0563C1" w:themeColor="hyperlink"/>
      <w:u w:val="single"/>
    </w:rPr>
  </w:style>
  <w:style w:type="paragraph" w:styleId="a4">
    <w:name w:val="No Spacing"/>
    <w:uiPriority w:val="1"/>
    <w:qFormat/>
    <w:rsid w:val="001D2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.kurg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2017-01-26T18:43:00Z</dcterms:created>
  <dcterms:modified xsi:type="dcterms:W3CDTF">2017-01-26T18:43:00Z</dcterms:modified>
</cp:coreProperties>
</file>